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55364B">
        <w:rPr>
          <w:rFonts w:ascii="Tahoma" w:hAnsi="Tahoma" w:cs="Tahoma"/>
          <w:b/>
          <w:bCs/>
          <w:sz w:val="28"/>
        </w:rPr>
        <w:t xml:space="preserve"> </w:t>
      </w:r>
      <w:r w:rsidR="006C28F3">
        <w:rPr>
          <w:rFonts w:ascii="Tahoma" w:hAnsi="Tahoma" w:cs="Tahoma"/>
          <w:b/>
          <w:bCs/>
          <w:sz w:val="28"/>
        </w:rPr>
        <w:t xml:space="preserve">Núm. </w:t>
      </w:r>
      <w:r w:rsidR="00F653BC">
        <w:rPr>
          <w:rFonts w:ascii="Tahoma" w:hAnsi="Tahoma" w:cs="Tahoma"/>
          <w:b/>
          <w:bCs/>
          <w:sz w:val="28"/>
        </w:rPr>
        <w:t>101</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55364B">
        <w:rPr>
          <w:rFonts w:ascii="Arial" w:eastAsia="Calibri" w:hAnsi="Arial" w:cs="Arial"/>
          <w:bCs/>
          <w:sz w:val="24"/>
          <w:szCs w:val="24"/>
          <w:lang w:val="es-MX"/>
        </w:rPr>
        <w:t>06 de mayo</w:t>
      </w:r>
      <w:r w:rsidR="00260B77">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43654" w:rsidRDefault="00767DCE" w:rsidP="00CF6293">
      <w:pPr>
        <w:pStyle w:val="Sinespaciado"/>
        <w:tabs>
          <w:tab w:val="left" w:pos="9214"/>
        </w:tabs>
        <w:ind w:left="851" w:right="564" w:firstLine="709"/>
        <w:jc w:val="both"/>
        <w:rPr>
          <w:rFonts w:ascii="Arial" w:hAnsi="Arial" w:cs="Arial"/>
          <w:b/>
          <w:bCs/>
          <w:u w:val="single"/>
          <w:lang w:val="es-MX"/>
        </w:rPr>
      </w:pPr>
    </w:p>
    <w:p w:rsidR="0055364B" w:rsidRPr="00DA00B2" w:rsidRDefault="00E43654" w:rsidP="0055364B">
      <w:pPr>
        <w:pStyle w:val="Sinespaciado"/>
        <w:spacing w:line="360" w:lineRule="auto"/>
        <w:ind w:left="284" w:firstLine="424"/>
        <w:jc w:val="both"/>
        <w:rPr>
          <w:rFonts w:ascii="Arial Narrow" w:hAnsi="Arial Narrow"/>
          <w:sz w:val="24"/>
          <w:szCs w:val="24"/>
        </w:rPr>
      </w:pPr>
      <w:r w:rsidRPr="00E433A4">
        <w:rPr>
          <w:rFonts w:ascii="Arial" w:hAnsi="Arial" w:cs="Arial"/>
          <w:b/>
          <w:bCs/>
        </w:rPr>
        <w:t>“</w:t>
      </w:r>
      <w:r w:rsidR="00E433A4" w:rsidRPr="00E433A4">
        <w:rPr>
          <w:rFonts w:ascii="Arial" w:hAnsi="Arial" w:cs="Arial"/>
          <w:b/>
          <w:bCs/>
        </w:rPr>
        <w:t>…</w:t>
      </w:r>
      <w:r w:rsidR="0055364B" w:rsidRPr="00A33C80">
        <w:rPr>
          <w:rFonts w:ascii="Arial Narrow" w:hAnsi="Arial Narrow" w:cs="Arial"/>
          <w:b/>
          <w:bCs/>
          <w:sz w:val="24"/>
          <w:szCs w:val="24"/>
          <w:u w:val="single"/>
          <w:lang w:val="es-MX"/>
        </w:rPr>
        <w:t>PRIMERO</w:t>
      </w:r>
      <w:r w:rsidR="0055364B" w:rsidRPr="00A33C80">
        <w:rPr>
          <w:rFonts w:ascii="Arial Narrow" w:hAnsi="Arial Narrow" w:cs="Arial"/>
          <w:b/>
          <w:bCs/>
          <w:sz w:val="24"/>
          <w:szCs w:val="24"/>
          <w:lang w:val="es-MX"/>
        </w:rPr>
        <w:t>:</w:t>
      </w:r>
      <w:r w:rsidR="0055364B" w:rsidRPr="00A33C80">
        <w:rPr>
          <w:rFonts w:ascii="Arial Narrow" w:hAnsi="Arial Narrow" w:cs="Arial"/>
          <w:sz w:val="24"/>
          <w:szCs w:val="24"/>
          <w:lang w:val="es-MX"/>
        </w:rPr>
        <w:t xml:space="preserve"> Los integrantes de</w:t>
      </w:r>
      <w:r w:rsidR="00F653BC">
        <w:rPr>
          <w:rFonts w:ascii="Arial Narrow" w:hAnsi="Arial Narrow" w:cs="Arial"/>
          <w:sz w:val="24"/>
          <w:szCs w:val="24"/>
          <w:lang w:val="es-MX"/>
        </w:rPr>
        <w:t xml:space="preserve"> </w:t>
      </w:r>
      <w:r w:rsidR="0055364B" w:rsidRPr="00A33C80">
        <w:rPr>
          <w:rFonts w:ascii="Arial Narrow" w:hAnsi="Arial Narrow" w:cs="Arial"/>
          <w:sz w:val="24"/>
          <w:szCs w:val="24"/>
          <w:lang w:val="es-MX"/>
        </w:rPr>
        <w:t>l</w:t>
      </w:r>
      <w:r w:rsidR="0055364B">
        <w:rPr>
          <w:rFonts w:ascii="Arial Narrow" w:hAnsi="Arial Narrow" w:cs="Arial"/>
          <w:sz w:val="24"/>
          <w:szCs w:val="24"/>
          <w:lang w:val="es-MX"/>
        </w:rPr>
        <w:t xml:space="preserve">a </w:t>
      </w:r>
      <w:r w:rsidR="0055364B" w:rsidRPr="00964132">
        <w:rPr>
          <w:rFonts w:ascii="Arial Narrow" w:hAnsi="Arial Narrow"/>
          <w:b/>
          <w:sz w:val="24"/>
        </w:rPr>
        <w:t>Comisión de Carrera Judicial del Consejo de la Judicatura Local,</w:t>
      </w:r>
      <w:r w:rsidR="00F653BC">
        <w:rPr>
          <w:rFonts w:ascii="Arial Narrow" w:hAnsi="Arial Narrow"/>
          <w:b/>
          <w:sz w:val="24"/>
        </w:rPr>
        <w:t xml:space="preserve"> </w:t>
      </w:r>
      <w:r w:rsidR="0055364B" w:rsidRPr="00A33C80">
        <w:rPr>
          <w:rFonts w:ascii="Arial Narrow" w:hAnsi="Arial Narrow" w:cs="Arial"/>
          <w:sz w:val="24"/>
          <w:szCs w:val="24"/>
          <w:lang w:val="es-MX"/>
        </w:rPr>
        <w:t xml:space="preserve">con fundamento en lo que establecen los artículos </w:t>
      </w:r>
      <w:r w:rsidR="0055364B">
        <w:rPr>
          <w:rFonts w:ascii="Arial Narrow" w:hAnsi="Arial Narrow" w:cs="Arial"/>
          <w:b/>
          <w:sz w:val="24"/>
          <w:szCs w:val="24"/>
        </w:rPr>
        <w:t xml:space="preserve">101, 102, 103 </w:t>
      </w:r>
      <w:r w:rsidR="0055364B" w:rsidRPr="00D55112">
        <w:rPr>
          <w:rFonts w:ascii="Arial Narrow" w:hAnsi="Arial Narrow" w:cs="Arial"/>
          <w:sz w:val="24"/>
          <w:szCs w:val="24"/>
        </w:rPr>
        <w:t>y</w:t>
      </w:r>
      <w:r w:rsidR="0055364B">
        <w:rPr>
          <w:rFonts w:ascii="Arial Narrow" w:hAnsi="Arial Narrow" w:cs="Arial"/>
          <w:b/>
          <w:sz w:val="24"/>
          <w:szCs w:val="24"/>
        </w:rPr>
        <w:t xml:space="preserve"> 104 </w:t>
      </w:r>
      <w:r w:rsidR="0055364B" w:rsidRPr="00924651">
        <w:rPr>
          <w:rFonts w:ascii="Arial Narrow" w:hAnsi="Arial Narrow"/>
          <w:sz w:val="24"/>
        </w:rPr>
        <w:t>de la Ley Orgánica del Poder Judicial del Estado</w:t>
      </w:r>
      <w:r w:rsidR="0055364B">
        <w:rPr>
          <w:rFonts w:ascii="Arial Narrow" w:hAnsi="Arial Narrow"/>
          <w:sz w:val="24"/>
        </w:rPr>
        <w:t xml:space="preserve"> y los numerales </w:t>
      </w:r>
      <w:r w:rsidR="0055364B" w:rsidRPr="00B81F80">
        <w:rPr>
          <w:rFonts w:ascii="Arial Narrow" w:hAnsi="Arial Narrow" w:cs="Arial"/>
          <w:b/>
          <w:sz w:val="24"/>
          <w:szCs w:val="24"/>
          <w:lang w:val="es-MX"/>
        </w:rPr>
        <w:t>9</w:t>
      </w:r>
      <w:r w:rsidR="0055364B" w:rsidRPr="00B81F80">
        <w:rPr>
          <w:rFonts w:ascii="Arial Narrow" w:hAnsi="Arial Narrow" w:cs="Arial"/>
          <w:sz w:val="24"/>
          <w:szCs w:val="24"/>
          <w:lang w:val="es-MX"/>
        </w:rPr>
        <w:t xml:space="preserve">, </w:t>
      </w:r>
      <w:r w:rsidR="0055364B" w:rsidRPr="00B81F80">
        <w:rPr>
          <w:rFonts w:ascii="Arial Narrow" w:hAnsi="Arial Narrow" w:cs="Arial"/>
          <w:b/>
          <w:sz w:val="24"/>
          <w:szCs w:val="24"/>
          <w:lang w:val="es-MX"/>
        </w:rPr>
        <w:t>10</w:t>
      </w:r>
      <w:r w:rsidR="0055364B">
        <w:rPr>
          <w:rFonts w:ascii="Arial Narrow" w:hAnsi="Arial Narrow" w:cs="Arial"/>
          <w:b/>
          <w:sz w:val="24"/>
          <w:szCs w:val="24"/>
          <w:lang w:val="es-MX"/>
        </w:rPr>
        <w:t xml:space="preserve">, </w:t>
      </w:r>
      <w:r w:rsidR="0055364B" w:rsidRPr="00B81F80">
        <w:rPr>
          <w:rFonts w:ascii="Arial Narrow" w:hAnsi="Arial Narrow" w:cs="Arial"/>
          <w:sz w:val="24"/>
          <w:szCs w:val="24"/>
          <w:lang w:val="es-MX"/>
        </w:rPr>
        <w:t xml:space="preserve">y </w:t>
      </w:r>
      <w:r w:rsidR="0055364B" w:rsidRPr="00B81F80">
        <w:rPr>
          <w:rFonts w:ascii="Arial Narrow" w:hAnsi="Arial Narrow" w:cs="Arial"/>
          <w:b/>
          <w:sz w:val="24"/>
          <w:szCs w:val="24"/>
          <w:lang w:val="es-MX"/>
        </w:rPr>
        <w:t>13</w:t>
      </w:r>
      <w:r w:rsidR="00F653BC">
        <w:rPr>
          <w:rFonts w:ascii="Arial Narrow" w:hAnsi="Arial Narrow" w:cs="Arial"/>
          <w:b/>
          <w:sz w:val="24"/>
          <w:szCs w:val="24"/>
          <w:lang w:val="es-MX"/>
        </w:rPr>
        <w:t xml:space="preserve"> </w:t>
      </w:r>
      <w:bookmarkStart w:id="0" w:name="_GoBack"/>
      <w:bookmarkEnd w:id="0"/>
      <w:r w:rsidR="0055364B" w:rsidRPr="00B81F80">
        <w:rPr>
          <w:rFonts w:ascii="Arial Narrow" w:hAnsi="Arial Narrow" w:cs="Arial"/>
          <w:sz w:val="24"/>
          <w:szCs w:val="24"/>
        </w:rPr>
        <w:t xml:space="preserve">del </w:t>
      </w:r>
      <w:r w:rsidR="0055364B" w:rsidRPr="00B81F80">
        <w:rPr>
          <w:rFonts w:ascii="Arial Narrow" w:hAnsi="Arial Narrow" w:cs="Arial"/>
          <w:sz w:val="24"/>
          <w:szCs w:val="24"/>
          <w:lang w:val="es-MX"/>
        </w:rPr>
        <w:t>Reglamento y Arancel de los Peritos, Auxiliares de la Administración de Justicia del Poder Judicial del Estado de Campeche</w:t>
      </w:r>
      <w:r w:rsidR="0055364B">
        <w:rPr>
          <w:rFonts w:ascii="Arial Narrow" w:hAnsi="Arial Narrow" w:cs="Arial"/>
          <w:sz w:val="24"/>
          <w:szCs w:val="24"/>
          <w:lang w:val="es-MX"/>
        </w:rPr>
        <w:t xml:space="preserve">, </w:t>
      </w:r>
      <w:r w:rsidR="0055364B" w:rsidRPr="00A33C80">
        <w:rPr>
          <w:rFonts w:ascii="Arial Narrow" w:hAnsi="Arial Narrow" w:cs="Arial"/>
          <w:b/>
          <w:sz w:val="24"/>
          <w:szCs w:val="24"/>
          <w:lang w:val="es-MX"/>
        </w:rPr>
        <w:t>aprueban</w:t>
      </w:r>
      <w:r w:rsidR="0055364B" w:rsidRPr="00A33C80">
        <w:rPr>
          <w:rFonts w:ascii="Arial Narrow" w:hAnsi="Arial Narrow" w:cs="Arial"/>
          <w:sz w:val="24"/>
          <w:szCs w:val="24"/>
          <w:lang w:val="es-MX"/>
        </w:rPr>
        <w:t xml:space="preserve"> la solicitud planteada por </w:t>
      </w:r>
      <w:r w:rsidR="0055364B">
        <w:rPr>
          <w:rFonts w:ascii="Arial Narrow" w:hAnsi="Arial Narrow" w:cs="Calibri"/>
          <w:sz w:val="24"/>
          <w:szCs w:val="24"/>
          <w:lang w:val="es-MX"/>
        </w:rPr>
        <w:t xml:space="preserve">el </w:t>
      </w:r>
      <w:r w:rsidR="0055364B" w:rsidRPr="00A33C80">
        <w:rPr>
          <w:rFonts w:ascii="Arial Narrow" w:hAnsi="Arial Narrow" w:cs="Calibri"/>
          <w:sz w:val="24"/>
          <w:szCs w:val="24"/>
          <w:lang w:val="es-MX"/>
        </w:rPr>
        <w:t>ciudadan</w:t>
      </w:r>
      <w:r w:rsidR="0055364B">
        <w:rPr>
          <w:rFonts w:ascii="Arial Narrow" w:hAnsi="Arial Narrow" w:cs="Calibri"/>
          <w:sz w:val="24"/>
          <w:szCs w:val="24"/>
          <w:lang w:val="es-MX"/>
        </w:rPr>
        <w:t xml:space="preserve">o </w:t>
      </w:r>
      <w:r w:rsidR="0055364B" w:rsidRPr="00A6722E">
        <w:rPr>
          <w:rFonts w:ascii="Arial Narrow" w:hAnsi="Arial Narrow"/>
          <w:b/>
          <w:sz w:val="24"/>
        </w:rPr>
        <w:t xml:space="preserve">Arquitecto Rodolfo Alberto Zúñiga </w:t>
      </w:r>
      <w:proofErr w:type="spellStart"/>
      <w:r w:rsidR="0055364B" w:rsidRPr="00A6722E">
        <w:rPr>
          <w:rFonts w:ascii="Arial Narrow" w:hAnsi="Arial Narrow"/>
          <w:b/>
          <w:sz w:val="24"/>
        </w:rPr>
        <w:t>Yan</w:t>
      </w:r>
      <w:proofErr w:type="spellEnd"/>
      <w:r w:rsidR="0055364B">
        <w:rPr>
          <w:rFonts w:ascii="Arial Narrow" w:hAnsi="Arial Narrow" w:cs="Arial"/>
          <w:b/>
          <w:bCs/>
          <w:sz w:val="24"/>
          <w:szCs w:val="24"/>
          <w:lang w:val="es-MX"/>
        </w:rPr>
        <w:t xml:space="preserve">, </w:t>
      </w:r>
      <w:r w:rsidR="0055364B">
        <w:rPr>
          <w:rFonts w:ascii="Arial Narrow" w:hAnsi="Arial Narrow"/>
          <w:sz w:val="24"/>
          <w:szCs w:val="24"/>
        </w:rPr>
        <w:t xml:space="preserve">como </w:t>
      </w:r>
      <w:r w:rsidR="0055364B" w:rsidRPr="00A6722E">
        <w:rPr>
          <w:rFonts w:ascii="Arial Narrow" w:hAnsi="Arial Narrow"/>
          <w:b/>
          <w:sz w:val="24"/>
        </w:rPr>
        <w:t>Perito Valuador de Inmobiliaria e Industrial</w:t>
      </w:r>
      <w:r w:rsidR="0055364B">
        <w:rPr>
          <w:rFonts w:ascii="Arial Narrow" w:hAnsi="Arial Narrow"/>
          <w:sz w:val="24"/>
        </w:rPr>
        <w:t xml:space="preserve">, </w:t>
      </w:r>
      <w:r w:rsidR="0055364B" w:rsidRPr="00A33C80">
        <w:rPr>
          <w:rFonts w:ascii="Arial Narrow" w:hAnsi="Arial Narrow"/>
          <w:sz w:val="24"/>
          <w:szCs w:val="24"/>
          <w:lang w:val="es-MX"/>
        </w:rPr>
        <w:t xml:space="preserve">por </w:t>
      </w:r>
      <w:r w:rsidR="0055364B" w:rsidRPr="00A33C80">
        <w:rPr>
          <w:rFonts w:ascii="Arial Narrow" w:hAnsi="Arial Narrow"/>
          <w:b/>
          <w:bCs/>
          <w:sz w:val="24"/>
          <w:szCs w:val="24"/>
          <w:lang w:val="es-MX"/>
        </w:rPr>
        <w:t xml:space="preserve">dos años, </w:t>
      </w:r>
      <w:r w:rsidR="0055364B" w:rsidRPr="00A33C80">
        <w:rPr>
          <w:rFonts w:ascii="Arial Narrow" w:hAnsi="Arial Narrow"/>
          <w:sz w:val="24"/>
          <w:szCs w:val="24"/>
          <w:lang w:val="es-MX"/>
        </w:rPr>
        <w:t xml:space="preserve">ante el Tribunal y los Juzgados, en razón de que satisface los requisitos legales establecidos en el referido </w:t>
      </w:r>
      <w:r w:rsidR="0055364B" w:rsidRPr="00A33C80">
        <w:rPr>
          <w:rFonts w:ascii="Arial Narrow" w:hAnsi="Arial Narrow"/>
          <w:sz w:val="24"/>
          <w:szCs w:val="24"/>
        </w:rPr>
        <w:t>Reglamento y Arancel de los Peritos</w:t>
      </w:r>
      <w:r w:rsidR="0055364B">
        <w:rPr>
          <w:rFonts w:ascii="Arial Narrow" w:hAnsi="Arial Narrow"/>
          <w:sz w:val="24"/>
          <w:szCs w:val="24"/>
        </w:rPr>
        <w:t xml:space="preserve"> y la Ley Orgánica ambos del Poder Judicial del Estado, en vigor.------------------------------------------------------------------------------</w:t>
      </w:r>
    </w:p>
    <w:p w:rsidR="0055364B" w:rsidRPr="007A6A26" w:rsidRDefault="0055364B" w:rsidP="0055364B">
      <w:pPr>
        <w:pStyle w:val="Sinespaciado"/>
        <w:ind w:left="284" w:firstLine="424"/>
        <w:jc w:val="both"/>
        <w:rPr>
          <w:rFonts w:ascii="Arial Narrow" w:hAnsi="Arial Narrow" w:cs="Arial"/>
          <w:b/>
          <w:bCs/>
          <w:sz w:val="24"/>
          <w:szCs w:val="24"/>
          <w:u w:val="single"/>
        </w:rPr>
      </w:pPr>
    </w:p>
    <w:p w:rsidR="0055364B" w:rsidRPr="00A33C80" w:rsidRDefault="0055364B" w:rsidP="0055364B">
      <w:pPr>
        <w:pStyle w:val="Sinespaciado"/>
        <w:spacing w:line="360" w:lineRule="auto"/>
        <w:ind w:left="284" w:firstLine="424"/>
        <w:jc w:val="both"/>
        <w:rPr>
          <w:rFonts w:ascii="Arial Narrow" w:hAnsi="Arial Narrow"/>
          <w:sz w:val="24"/>
          <w:szCs w:val="24"/>
          <w:lang w:val="es-MX"/>
        </w:rPr>
      </w:pPr>
      <w:r w:rsidRPr="00A33C80">
        <w:rPr>
          <w:rFonts w:ascii="Arial Narrow" w:hAnsi="Arial Narrow" w:cs="Arial"/>
          <w:b/>
          <w:bCs/>
          <w:sz w:val="24"/>
          <w:szCs w:val="24"/>
          <w:u w:val="single"/>
          <w:lang w:val="es-MX"/>
        </w:rPr>
        <w:t>SEGUNDO</w:t>
      </w:r>
      <w:r w:rsidRPr="00A33C80">
        <w:rPr>
          <w:rFonts w:ascii="Arial Narrow" w:hAnsi="Arial Narrow" w:cs="Arial"/>
          <w:b/>
          <w:bCs/>
          <w:sz w:val="24"/>
          <w:szCs w:val="24"/>
          <w:lang w:val="es-MX"/>
        </w:rPr>
        <w:t>:</w:t>
      </w:r>
      <w:r w:rsidRPr="00A33C80">
        <w:rPr>
          <w:rFonts w:ascii="Arial Narrow" w:hAnsi="Arial Narrow" w:cs="Arial"/>
          <w:sz w:val="24"/>
          <w:szCs w:val="24"/>
          <w:lang w:val="es-MX"/>
        </w:rPr>
        <w:t xml:space="preserve"> Se autoriza </w:t>
      </w:r>
      <w:r>
        <w:rPr>
          <w:rFonts w:ascii="Arial Narrow" w:hAnsi="Arial Narrow" w:cs="Arial"/>
          <w:sz w:val="24"/>
          <w:szCs w:val="24"/>
          <w:lang w:val="es-MX"/>
        </w:rPr>
        <w:t xml:space="preserve">al </w:t>
      </w:r>
      <w:r w:rsidRPr="00A33C80">
        <w:rPr>
          <w:rFonts w:ascii="Arial Narrow" w:hAnsi="Arial Narrow" w:cs="Calibri"/>
          <w:sz w:val="24"/>
          <w:szCs w:val="24"/>
          <w:lang w:val="es-MX"/>
        </w:rPr>
        <w:t>ciudadan</w:t>
      </w:r>
      <w:r>
        <w:rPr>
          <w:rFonts w:ascii="Arial Narrow" w:hAnsi="Arial Narrow" w:cs="Calibri"/>
          <w:sz w:val="24"/>
          <w:szCs w:val="24"/>
          <w:lang w:val="es-MX"/>
        </w:rPr>
        <w:t xml:space="preserve">o </w:t>
      </w:r>
      <w:r w:rsidRPr="00A6722E">
        <w:rPr>
          <w:rFonts w:ascii="Arial Narrow" w:hAnsi="Arial Narrow"/>
          <w:b/>
          <w:sz w:val="24"/>
        </w:rPr>
        <w:t xml:space="preserve">Arquitecto Rodolfo Alberto Zúñiga </w:t>
      </w:r>
      <w:proofErr w:type="spellStart"/>
      <w:r w:rsidRPr="00A6722E">
        <w:rPr>
          <w:rFonts w:ascii="Arial Narrow" w:hAnsi="Arial Narrow"/>
          <w:b/>
          <w:sz w:val="24"/>
        </w:rPr>
        <w:t>Yan</w:t>
      </w:r>
      <w:proofErr w:type="spellEnd"/>
      <w:r>
        <w:rPr>
          <w:rFonts w:ascii="Arial Narrow" w:hAnsi="Arial Narrow" w:cs="Calibri"/>
          <w:b/>
          <w:bCs/>
          <w:sz w:val="24"/>
          <w:szCs w:val="24"/>
          <w:lang w:val="es-MX"/>
        </w:rPr>
        <w:t xml:space="preserve">, </w:t>
      </w:r>
      <w:r w:rsidRPr="005D6FF6">
        <w:rPr>
          <w:rFonts w:ascii="Arial Narrow" w:hAnsi="Arial Narrow"/>
          <w:sz w:val="24"/>
        </w:rPr>
        <w:t xml:space="preserve">como </w:t>
      </w:r>
      <w:r w:rsidRPr="00A6722E">
        <w:rPr>
          <w:rFonts w:ascii="Arial Narrow" w:hAnsi="Arial Narrow"/>
          <w:b/>
          <w:sz w:val="24"/>
        </w:rPr>
        <w:t>Perito Valuador de Inmobiliaria e Industrial</w:t>
      </w:r>
      <w:r>
        <w:rPr>
          <w:rFonts w:ascii="Arial Narrow" w:hAnsi="Arial Narrow"/>
          <w:sz w:val="24"/>
          <w:szCs w:val="24"/>
        </w:rPr>
        <w:t xml:space="preserve">, </w:t>
      </w:r>
      <w:r w:rsidRPr="00A33C80">
        <w:rPr>
          <w:rFonts w:ascii="Arial Narrow" w:hAnsi="Arial Narrow"/>
          <w:sz w:val="24"/>
          <w:szCs w:val="24"/>
        </w:rPr>
        <w:t xml:space="preserve">otorgándole cédula para realizar tal función </w:t>
      </w:r>
      <w:r w:rsidRPr="00A33C80">
        <w:rPr>
          <w:rFonts w:ascii="Arial Narrow" w:hAnsi="Arial Narrow"/>
          <w:sz w:val="24"/>
          <w:szCs w:val="24"/>
          <w:lang w:val="es-MX"/>
        </w:rPr>
        <w:t xml:space="preserve">por </w:t>
      </w:r>
      <w:r w:rsidRPr="00B81F80">
        <w:rPr>
          <w:rFonts w:ascii="Arial Narrow" w:hAnsi="Arial Narrow"/>
          <w:b/>
          <w:sz w:val="24"/>
          <w:szCs w:val="24"/>
          <w:lang w:val="es-MX"/>
        </w:rPr>
        <w:t>dos años</w:t>
      </w:r>
      <w:r>
        <w:rPr>
          <w:rFonts w:ascii="Arial Narrow" w:hAnsi="Arial Narrow"/>
          <w:b/>
          <w:sz w:val="24"/>
          <w:szCs w:val="24"/>
          <w:lang w:val="es-MX"/>
        </w:rPr>
        <w:t xml:space="preserve"> </w:t>
      </w:r>
      <w:r w:rsidRPr="00A33C80">
        <w:rPr>
          <w:rFonts w:ascii="Arial Narrow" w:hAnsi="Arial Narrow"/>
          <w:sz w:val="24"/>
          <w:szCs w:val="24"/>
        </w:rPr>
        <w:t xml:space="preserve">ante </w:t>
      </w:r>
      <w:r w:rsidRPr="00A33C80">
        <w:rPr>
          <w:rFonts w:ascii="Arial Narrow" w:hAnsi="Arial Narrow"/>
          <w:sz w:val="24"/>
          <w:szCs w:val="24"/>
          <w:lang w:val="es-MX"/>
        </w:rPr>
        <w:t>el Tribunal y los Juzgados</w:t>
      </w:r>
      <w:r w:rsidRPr="00A33C80">
        <w:rPr>
          <w:rFonts w:ascii="Arial Narrow" w:hAnsi="Arial Narrow"/>
          <w:sz w:val="24"/>
          <w:szCs w:val="24"/>
        </w:rPr>
        <w:t>; autorización que tendrá vigencia a partir de la fecha en que surta efectos la notificación del presente acuerdo,</w:t>
      </w:r>
      <w:r>
        <w:rPr>
          <w:rFonts w:ascii="Arial Narrow" w:hAnsi="Arial Narrow"/>
          <w:sz w:val="24"/>
          <w:szCs w:val="24"/>
        </w:rPr>
        <w:t xml:space="preserve"> </w:t>
      </w:r>
      <w:r w:rsidRPr="00A33C80">
        <w:rPr>
          <w:rFonts w:ascii="Arial Narrow" w:hAnsi="Arial Narrow"/>
          <w:sz w:val="24"/>
          <w:szCs w:val="24"/>
        </w:rPr>
        <w:t xml:space="preserve">tal y como lo establece el artículo </w:t>
      </w:r>
      <w:r w:rsidRPr="00B81F80">
        <w:rPr>
          <w:rFonts w:ascii="Arial Narrow" w:hAnsi="Arial Narrow"/>
          <w:b/>
          <w:sz w:val="24"/>
          <w:szCs w:val="24"/>
        </w:rPr>
        <w:t>13</w:t>
      </w:r>
      <w:r w:rsidRPr="00B81F80">
        <w:rPr>
          <w:rFonts w:ascii="Arial Narrow" w:hAnsi="Arial Narrow"/>
          <w:sz w:val="24"/>
          <w:szCs w:val="24"/>
        </w:rPr>
        <w:t xml:space="preserve"> del </w:t>
      </w:r>
      <w:r w:rsidRPr="00B81F80">
        <w:rPr>
          <w:rFonts w:ascii="Arial Narrow" w:hAnsi="Arial Narrow"/>
          <w:sz w:val="24"/>
          <w:szCs w:val="24"/>
          <w:lang w:val="es-MX"/>
        </w:rPr>
        <w:t>Reglamento y Arancel de los Peritos, Auxiliares de la Administración de Justicia del Poder Judicial</w:t>
      </w:r>
      <w:r w:rsidRPr="00A33C80">
        <w:rPr>
          <w:rFonts w:ascii="Arial Narrow" w:hAnsi="Arial Narrow"/>
          <w:sz w:val="24"/>
          <w:szCs w:val="24"/>
          <w:lang w:val="es-MX"/>
        </w:rPr>
        <w:t xml:space="preserve"> del Estado de Campeche.</w:t>
      </w:r>
      <w:r>
        <w:rPr>
          <w:rFonts w:ascii="Arial Narrow" w:hAnsi="Arial Narrow"/>
          <w:sz w:val="24"/>
          <w:szCs w:val="24"/>
          <w:lang w:val="es-MX"/>
        </w:rPr>
        <w:t>-------------</w:t>
      </w:r>
    </w:p>
    <w:p w:rsidR="0055364B" w:rsidRPr="00A33C80" w:rsidRDefault="0055364B" w:rsidP="0055364B">
      <w:pPr>
        <w:pStyle w:val="Sinespaciado"/>
        <w:ind w:left="284" w:firstLine="424"/>
        <w:jc w:val="both"/>
        <w:rPr>
          <w:rFonts w:ascii="Arial Narrow" w:hAnsi="Arial Narrow"/>
          <w:b/>
          <w:bCs/>
          <w:sz w:val="24"/>
          <w:szCs w:val="24"/>
          <w:lang w:val="es-MX"/>
        </w:rPr>
      </w:pPr>
    </w:p>
    <w:p w:rsidR="0055364B" w:rsidRPr="00A33C80" w:rsidRDefault="0055364B" w:rsidP="0055364B">
      <w:pPr>
        <w:spacing w:line="360" w:lineRule="auto"/>
        <w:ind w:left="284" w:firstLine="424"/>
        <w:jc w:val="both"/>
        <w:rPr>
          <w:rFonts w:ascii="Arial Narrow" w:hAnsi="Arial Narrow"/>
          <w:sz w:val="24"/>
          <w:szCs w:val="24"/>
        </w:rPr>
      </w:pPr>
      <w:r w:rsidRPr="00964132">
        <w:rPr>
          <w:rFonts w:ascii="Arial Narrow" w:hAnsi="Arial Narrow" w:cs="Arial"/>
          <w:b/>
          <w:bCs/>
          <w:sz w:val="24"/>
          <w:szCs w:val="24"/>
          <w:u w:val="single"/>
        </w:rPr>
        <w:t>TERCERO</w:t>
      </w:r>
      <w:r w:rsidRPr="00964132">
        <w:rPr>
          <w:rFonts w:ascii="Arial Narrow" w:hAnsi="Arial Narrow" w:cs="Arial"/>
          <w:b/>
          <w:bCs/>
          <w:sz w:val="24"/>
          <w:szCs w:val="24"/>
          <w:u w:val="single"/>
          <w:lang w:val="es-MX"/>
        </w:rPr>
        <w:t>:</w:t>
      </w:r>
      <w:r>
        <w:rPr>
          <w:rFonts w:ascii="Arial Narrow" w:hAnsi="Arial Narrow" w:cs="Arial"/>
          <w:sz w:val="24"/>
          <w:szCs w:val="24"/>
          <w:lang w:val="es-MX"/>
        </w:rPr>
        <w:t xml:space="preserve"> Se hace saber al </w:t>
      </w:r>
      <w:r w:rsidRPr="00A33C80">
        <w:rPr>
          <w:rFonts w:ascii="Arial Narrow" w:hAnsi="Arial Narrow" w:cs="Calibri"/>
          <w:sz w:val="24"/>
          <w:szCs w:val="24"/>
          <w:lang w:val="es-MX"/>
        </w:rPr>
        <w:t>ciudadan</w:t>
      </w:r>
      <w:r>
        <w:rPr>
          <w:rFonts w:ascii="Arial Narrow" w:hAnsi="Arial Narrow" w:cs="Calibri"/>
          <w:sz w:val="24"/>
          <w:szCs w:val="24"/>
          <w:lang w:val="es-MX"/>
        </w:rPr>
        <w:t xml:space="preserve">o </w:t>
      </w:r>
      <w:r w:rsidRPr="00A6722E">
        <w:rPr>
          <w:rFonts w:ascii="Arial Narrow" w:hAnsi="Arial Narrow"/>
          <w:b/>
          <w:sz w:val="24"/>
        </w:rPr>
        <w:t xml:space="preserve">Arquitecto Rodolfo Alberto Zúñiga </w:t>
      </w:r>
      <w:proofErr w:type="spellStart"/>
      <w:r w:rsidRPr="00A6722E">
        <w:rPr>
          <w:rFonts w:ascii="Arial Narrow" w:hAnsi="Arial Narrow"/>
          <w:b/>
          <w:sz w:val="24"/>
        </w:rPr>
        <w:t>Yan</w:t>
      </w:r>
      <w:proofErr w:type="spellEnd"/>
      <w:r w:rsidRPr="005D6FF6">
        <w:rPr>
          <w:rFonts w:ascii="Arial Narrow" w:hAnsi="Arial Narrow"/>
          <w:sz w:val="24"/>
          <w:szCs w:val="24"/>
        </w:rPr>
        <w:t>,</w:t>
      </w:r>
      <w:r w:rsidRPr="00A33C80">
        <w:rPr>
          <w:rFonts w:ascii="Arial Narrow" w:hAnsi="Arial Narrow" w:cs="Arial"/>
          <w:sz w:val="24"/>
          <w:szCs w:val="24"/>
          <w:lang w:val="es-MX"/>
        </w:rPr>
        <w:t xml:space="preserve"> que debe </w:t>
      </w:r>
      <w:r w:rsidRPr="00A33C80">
        <w:rPr>
          <w:rFonts w:ascii="Arial Narrow" w:hAnsi="Arial Narrow"/>
          <w:sz w:val="24"/>
          <w:szCs w:val="24"/>
        </w:rPr>
        <w:t xml:space="preserve">observar cabalmente las obligaciones que establece el artículo </w:t>
      </w:r>
      <w:r w:rsidRPr="00BD59A2">
        <w:rPr>
          <w:rFonts w:ascii="Arial Narrow" w:hAnsi="Arial Narrow"/>
          <w:sz w:val="24"/>
          <w:szCs w:val="24"/>
        </w:rPr>
        <w:t>20</w:t>
      </w:r>
      <w:r w:rsidRPr="00B81F80">
        <w:rPr>
          <w:rFonts w:ascii="Arial Narrow" w:hAnsi="Arial Narrow"/>
          <w:sz w:val="24"/>
          <w:szCs w:val="24"/>
        </w:rPr>
        <w:t xml:space="preserve"> del Reglamento y Arancel de los</w:t>
      </w:r>
      <w:r w:rsidRPr="00A33C80">
        <w:rPr>
          <w:rFonts w:ascii="Arial Narrow" w:hAnsi="Arial Narrow"/>
          <w:sz w:val="24"/>
          <w:szCs w:val="24"/>
        </w:rPr>
        <w:t xml:space="preserve"> Peritos, Auxiliares de la Administración de Justicia del Poder Judicial del Estado de Campeche</w:t>
      </w:r>
      <w:r>
        <w:rPr>
          <w:rFonts w:ascii="Arial Narrow" w:hAnsi="Arial Narrow"/>
          <w:sz w:val="24"/>
          <w:szCs w:val="24"/>
        </w:rPr>
        <w:t xml:space="preserve"> en relación con el numeral 105 de la Ley Orgánica de Poder Judicial del Estado, en vigor.-------------------------</w:t>
      </w:r>
    </w:p>
    <w:p w:rsidR="0055364B" w:rsidRPr="00BD59A2" w:rsidRDefault="0055364B" w:rsidP="0055364B">
      <w:pPr>
        <w:pStyle w:val="Sinespaciado"/>
        <w:spacing w:line="360" w:lineRule="auto"/>
        <w:ind w:left="284" w:firstLine="424"/>
        <w:jc w:val="both"/>
        <w:rPr>
          <w:rFonts w:ascii="Arial Narrow" w:hAnsi="Arial Narrow" w:cs="Arial"/>
          <w:sz w:val="24"/>
          <w:szCs w:val="24"/>
          <w:lang w:val="es-MX"/>
        </w:rPr>
      </w:pPr>
      <w:r w:rsidRPr="00A33C80">
        <w:rPr>
          <w:rFonts w:ascii="Arial Narrow" w:hAnsi="Arial Narrow" w:cs="Arial"/>
          <w:b/>
          <w:bCs/>
          <w:sz w:val="24"/>
          <w:szCs w:val="24"/>
          <w:u w:val="single"/>
          <w:lang w:val="es-MX"/>
        </w:rPr>
        <w:lastRenderedPageBreak/>
        <w:t>CUARTO</w:t>
      </w:r>
      <w:r w:rsidRPr="00A33C80">
        <w:rPr>
          <w:rFonts w:ascii="Arial Narrow" w:hAnsi="Arial Narrow" w:cs="Arial"/>
          <w:b/>
          <w:sz w:val="24"/>
          <w:szCs w:val="24"/>
          <w:lang w:val="es-MX"/>
        </w:rPr>
        <w:t xml:space="preserve">: </w:t>
      </w:r>
      <w:r w:rsidRPr="00BD59A2">
        <w:rPr>
          <w:rFonts w:ascii="Arial Narrow" w:hAnsi="Arial Narrow" w:cs="Arial"/>
          <w:sz w:val="24"/>
          <w:szCs w:val="24"/>
          <w:lang w:val="es-MX"/>
        </w:rPr>
        <w:t>Así también</w:t>
      </w:r>
      <w:r>
        <w:rPr>
          <w:rFonts w:ascii="Arial Narrow" w:hAnsi="Arial Narrow" w:cs="Arial"/>
          <w:sz w:val="24"/>
          <w:szCs w:val="24"/>
          <w:lang w:val="es-MX"/>
        </w:rPr>
        <w:t xml:space="preserve"> se le hace saber la obligatoriedad de </w:t>
      </w:r>
      <w:r w:rsidRPr="00BD59A2">
        <w:rPr>
          <w:rFonts w:ascii="Arial Narrow" w:hAnsi="Arial Narrow" w:cs="Arial"/>
          <w:sz w:val="24"/>
          <w:szCs w:val="24"/>
          <w:lang w:val="es-MX"/>
        </w:rPr>
        <w:t>elaborar, por lo menos, una vez al año, un peritaje gratuito para las partes</w:t>
      </w:r>
      <w:r>
        <w:rPr>
          <w:rFonts w:ascii="Arial Narrow" w:hAnsi="Arial Narrow" w:cs="Arial"/>
          <w:sz w:val="24"/>
          <w:szCs w:val="24"/>
          <w:lang w:val="es-MX"/>
        </w:rPr>
        <w:t xml:space="preserve"> </w:t>
      </w:r>
      <w:r w:rsidRPr="00BD59A2">
        <w:rPr>
          <w:rFonts w:ascii="Arial Narrow" w:hAnsi="Arial Narrow" w:cs="Arial"/>
          <w:sz w:val="24"/>
          <w:szCs w:val="24"/>
          <w:lang w:val="es-MX"/>
        </w:rPr>
        <w:t xml:space="preserve">como servicio social, a solicitud </w:t>
      </w:r>
      <w:r>
        <w:rPr>
          <w:rFonts w:ascii="Arial Narrow" w:hAnsi="Arial Narrow" w:cs="Arial"/>
          <w:sz w:val="24"/>
          <w:szCs w:val="24"/>
          <w:lang w:val="es-MX"/>
        </w:rPr>
        <w:t xml:space="preserve">de algún Órgano Jurisdiccional </w:t>
      </w:r>
      <w:r w:rsidRPr="00BD59A2">
        <w:rPr>
          <w:rFonts w:ascii="Arial Narrow" w:hAnsi="Arial Narrow" w:cs="Arial"/>
          <w:sz w:val="24"/>
          <w:szCs w:val="24"/>
          <w:lang w:val="es-MX"/>
        </w:rPr>
        <w:t>cuando las circunstancias</w:t>
      </w:r>
      <w:r>
        <w:rPr>
          <w:rFonts w:ascii="Arial Narrow" w:hAnsi="Arial Narrow" w:cs="Arial"/>
          <w:sz w:val="24"/>
          <w:szCs w:val="24"/>
          <w:lang w:val="es-MX"/>
        </w:rPr>
        <w:t xml:space="preserve"> </w:t>
      </w:r>
      <w:r w:rsidRPr="00BD59A2">
        <w:rPr>
          <w:rFonts w:ascii="Arial Narrow" w:hAnsi="Arial Narrow" w:cs="Arial"/>
          <w:sz w:val="24"/>
          <w:szCs w:val="24"/>
          <w:lang w:val="es-MX"/>
        </w:rPr>
        <w:t>del caso así lo ameriten</w:t>
      </w:r>
      <w:r>
        <w:rPr>
          <w:rFonts w:ascii="Arial Narrow" w:hAnsi="Arial Narrow" w:cs="Arial"/>
          <w:sz w:val="24"/>
          <w:szCs w:val="24"/>
          <w:lang w:val="es-MX"/>
        </w:rPr>
        <w:t xml:space="preserve">, de conformidad con la fracción VI del </w:t>
      </w:r>
      <w:r w:rsidRPr="00A33C80">
        <w:rPr>
          <w:rFonts w:ascii="Arial Narrow" w:hAnsi="Arial Narrow"/>
          <w:sz w:val="24"/>
          <w:szCs w:val="24"/>
        </w:rPr>
        <w:t xml:space="preserve">artículo </w:t>
      </w:r>
      <w:r w:rsidRPr="00BD59A2">
        <w:rPr>
          <w:rFonts w:ascii="Arial Narrow" w:hAnsi="Arial Narrow"/>
          <w:sz w:val="24"/>
          <w:szCs w:val="24"/>
        </w:rPr>
        <w:t>20</w:t>
      </w:r>
      <w:r w:rsidRPr="00B81F80">
        <w:rPr>
          <w:rFonts w:ascii="Arial Narrow" w:hAnsi="Arial Narrow"/>
          <w:sz w:val="24"/>
          <w:szCs w:val="24"/>
        </w:rPr>
        <w:t xml:space="preserve"> del Reglamento y Arancel de los</w:t>
      </w:r>
      <w:r w:rsidRPr="00A33C80">
        <w:rPr>
          <w:rFonts w:ascii="Arial Narrow" w:hAnsi="Arial Narrow"/>
          <w:sz w:val="24"/>
          <w:szCs w:val="24"/>
        </w:rPr>
        <w:t xml:space="preserve"> Peritos, Auxiliares de la Administración de Justicia</w:t>
      </w:r>
      <w:r>
        <w:rPr>
          <w:rFonts w:ascii="Arial Narrow" w:hAnsi="Arial Narrow"/>
          <w:sz w:val="24"/>
          <w:szCs w:val="24"/>
        </w:rPr>
        <w:t xml:space="preserve">, y fracción VI del numeral 105 de la Ley Orgánica, ambos </w:t>
      </w:r>
      <w:r w:rsidRPr="00A33C80">
        <w:rPr>
          <w:rFonts w:ascii="Arial Narrow" w:hAnsi="Arial Narrow"/>
          <w:sz w:val="24"/>
          <w:szCs w:val="24"/>
        </w:rPr>
        <w:t>del Poder Judicial del Estado de Campeche</w:t>
      </w:r>
      <w:r>
        <w:rPr>
          <w:rFonts w:ascii="Arial Narrow" w:hAnsi="Arial Narrow"/>
          <w:sz w:val="24"/>
          <w:szCs w:val="24"/>
        </w:rPr>
        <w:t xml:space="preserve">. -------------------------- </w:t>
      </w:r>
    </w:p>
    <w:p w:rsidR="0055364B" w:rsidRDefault="0055364B" w:rsidP="0055364B">
      <w:pPr>
        <w:pStyle w:val="Sinespaciado"/>
        <w:ind w:left="284" w:firstLine="424"/>
        <w:jc w:val="both"/>
        <w:rPr>
          <w:rFonts w:ascii="Arial Narrow" w:hAnsi="Arial Narrow" w:cs="Arial"/>
          <w:b/>
          <w:sz w:val="24"/>
          <w:szCs w:val="24"/>
          <w:lang w:val="es-MX"/>
        </w:rPr>
      </w:pPr>
    </w:p>
    <w:p w:rsidR="00E433A4" w:rsidRPr="0055364B" w:rsidRDefault="0055364B" w:rsidP="0055364B">
      <w:pPr>
        <w:pStyle w:val="Sinespaciado"/>
        <w:spacing w:line="360" w:lineRule="auto"/>
        <w:ind w:left="284" w:firstLine="424"/>
        <w:jc w:val="both"/>
        <w:rPr>
          <w:rFonts w:ascii="Arial Narrow" w:hAnsi="Arial Narrow"/>
          <w:b/>
          <w:sz w:val="24"/>
          <w:szCs w:val="24"/>
        </w:rPr>
      </w:pPr>
      <w:r w:rsidRPr="00964132">
        <w:rPr>
          <w:rFonts w:ascii="Arial Narrow" w:hAnsi="Arial Narrow"/>
          <w:b/>
          <w:sz w:val="24"/>
          <w:szCs w:val="24"/>
          <w:u w:val="single"/>
          <w:lang w:val="es-MX"/>
        </w:rPr>
        <w:t>QUINTO:</w:t>
      </w:r>
      <w:r w:rsidR="00FA3161">
        <w:rPr>
          <w:rFonts w:ascii="Arial Narrow" w:hAnsi="Arial Narrow"/>
          <w:b/>
          <w:sz w:val="24"/>
          <w:szCs w:val="24"/>
          <w:u w:val="single"/>
          <w:lang w:val="es-MX"/>
        </w:rPr>
        <w:t xml:space="preserve"> </w:t>
      </w:r>
      <w:r w:rsidRPr="00A33C80">
        <w:rPr>
          <w:rFonts w:ascii="Arial Narrow" w:hAnsi="Arial Narrow"/>
          <w:sz w:val="24"/>
          <w:szCs w:val="24"/>
          <w:lang w:val="es-MX"/>
        </w:rPr>
        <w:t xml:space="preserve">Se ordena a la Secretaria </w:t>
      </w:r>
      <w:r>
        <w:rPr>
          <w:rFonts w:ascii="Arial Narrow" w:hAnsi="Arial Narrow"/>
          <w:sz w:val="24"/>
          <w:szCs w:val="24"/>
          <w:lang w:val="es-MX"/>
        </w:rPr>
        <w:t>Ejecutiva del Consejo de la Judicatura Local</w:t>
      </w:r>
      <w:r w:rsidRPr="00A33C80">
        <w:rPr>
          <w:rFonts w:ascii="Arial Narrow" w:hAnsi="Arial Narrow"/>
          <w:sz w:val="24"/>
          <w:szCs w:val="24"/>
          <w:lang w:val="es-MX"/>
        </w:rPr>
        <w:t>,</w:t>
      </w:r>
      <w:r w:rsidRPr="00A33C80">
        <w:rPr>
          <w:rFonts w:ascii="Arial Narrow" w:hAnsi="Arial Narrow"/>
          <w:sz w:val="24"/>
          <w:szCs w:val="24"/>
        </w:rPr>
        <w:t xml:space="preserve"> para que asiente en el registro correspondiente, el nombre del</w:t>
      </w:r>
      <w:r>
        <w:rPr>
          <w:rFonts w:ascii="Arial Narrow" w:hAnsi="Arial Narrow"/>
          <w:sz w:val="24"/>
          <w:szCs w:val="24"/>
        </w:rPr>
        <w:t xml:space="preserve"> perito</w:t>
      </w:r>
      <w:r w:rsidRPr="00A33C80">
        <w:rPr>
          <w:rFonts w:ascii="Arial Narrow" w:hAnsi="Arial Narrow"/>
          <w:sz w:val="24"/>
          <w:szCs w:val="24"/>
        </w:rPr>
        <w:t>, fotografía, materia sobre la que se auto</w:t>
      </w:r>
      <w:r>
        <w:rPr>
          <w:rFonts w:ascii="Arial Narrow" w:hAnsi="Arial Narrow"/>
          <w:sz w:val="24"/>
          <w:szCs w:val="24"/>
        </w:rPr>
        <w:t xml:space="preserve">riza, la fecha de aprobación y </w:t>
      </w:r>
      <w:r w:rsidRPr="00A33C80">
        <w:rPr>
          <w:rFonts w:ascii="Arial Narrow" w:hAnsi="Arial Narrow"/>
          <w:sz w:val="24"/>
          <w:szCs w:val="24"/>
        </w:rPr>
        <w:t>vencimiento de</w:t>
      </w:r>
      <w:r>
        <w:rPr>
          <w:rFonts w:ascii="Arial Narrow" w:hAnsi="Arial Narrow"/>
          <w:sz w:val="24"/>
          <w:szCs w:val="24"/>
        </w:rPr>
        <w:t xml:space="preserve"> </w:t>
      </w:r>
      <w:r w:rsidRPr="00A33C80">
        <w:rPr>
          <w:rFonts w:ascii="Arial Narrow" w:hAnsi="Arial Narrow"/>
          <w:sz w:val="24"/>
          <w:szCs w:val="24"/>
        </w:rPr>
        <w:t>l</w:t>
      </w:r>
      <w:r>
        <w:rPr>
          <w:rFonts w:ascii="Arial Narrow" w:hAnsi="Arial Narrow"/>
          <w:sz w:val="24"/>
          <w:szCs w:val="24"/>
        </w:rPr>
        <w:t xml:space="preserve">a </w:t>
      </w:r>
      <w:r>
        <w:rPr>
          <w:rFonts w:ascii="Arial Narrow" w:hAnsi="Arial Narrow"/>
          <w:b/>
          <w:sz w:val="24"/>
          <w:szCs w:val="24"/>
        </w:rPr>
        <w:t xml:space="preserve">Inclusión </w:t>
      </w:r>
      <w:r>
        <w:rPr>
          <w:rFonts w:ascii="Arial Narrow" w:hAnsi="Arial Narrow"/>
          <w:sz w:val="24"/>
          <w:szCs w:val="24"/>
        </w:rPr>
        <w:t>concedida</w:t>
      </w:r>
      <w:r w:rsidRPr="00A33C80">
        <w:rPr>
          <w:rFonts w:ascii="Arial Narrow" w:hAnsi="Arial Narrow"/>
          <w:sz w:val="24"/>
          <w:szCs w:val="24"/>
        </w:rPr>
        <w:t xml:space="preserve"> por </w:t>
      </w:r>
      <w:r w:rsidRPr="00B81F80">
        <w:rPr>
          <w:rFonts w:ascii="Arial Narrow" w:hAnsi="Arial Narrow"/>
          <w:b/>
          <w:sz w:val="24"/>
          <w:szCs w:val="24"/>
        </w:rPr>
        <w:t>dos años</w:t>
      </w:r>
      <w:r w:rsidR="00FA3161">
        <w:rPr>
          <w:rFonts w:ascii="Arial Narrow" w:hAnsi="Arial Narrow"/>
          <w:b/>
          <w:sz w:val="24"/>
          <w:szCs w:val="24"/>
        </w:rPr>
        <w:t xml:space="preserve"> </w:t>
      </w:r>
      <w:r>
        <w:rPr>
          <w:rFonts w:ascii="Arial Narrow" w:hAnsi="Arial Narrow" w:cs="Arial"/>
          <w:sz w:val="24"/>
          <w:szCs w:val="24"/>
          <w:lang w:val="es-MX"/>
        </w:rPr>
        <w:t>a</w:t>
      </w:r>
      <w:r>
        <w:rPr>
          <w:rFonts w:ascii="Arial Narrow" w:hAnsi="Arial Narrow" w:cs="Calibri"/>
          <w:sz w:val="24"/>
          <w:szCs w:val="24"/>
          <w:lang w:val="es-MX"/>
        </w:rPr>
        <w:t>l</w:t>
      </w:r>
      <w:r w:rsidR="00FA3161">
        <w:rPr>
          <w:rFonts w:ascii="Arial Narrow" w:hAnsi="Arial Narrow" w:cs="Calibri"/>
          <w:sz w:val="24"/>
          <w:szCs w:val="24"/>
          <w:lang w:val="es-MX"/>
        </w:rPr>
        <w:t xml:space="preserve"> </w:t>
      </w:r>
      <w:r w:rsidRPr="00A33C80">
        <w:rPr>
          <w:rFonts w:ascii="Arial Narrow" w:hAnsi="Arial Narrow" w:cs="Calibri"/>
          <w:sz w:val="24"/>
          <w:szCs w:val="24"/>
          <w:lang w:val="es-MX"/>
        </w:rPr>
        <w:t>ciudadan</w:t>
      </w:r>
      <w:r>
        <w:rPr>
          <w:rFonts w:ascii="Arial Narrow" w:hAnsi="Arial Narrow" w:cs="Calibri"/>
          <w:sz w:val="24"/>
          <w:szCs w:val="24"/>
          <w:lang w:val="es-MX"/>
        </w:rPr>
        <w:t>o</w:t>
      </w:r>
      <w:r w:rsidR="00FA3161">
        <w:rPr>
          <w:rFonts w:ascii="Arial Narrow" w:hAnsi="Arial Narrow" w:cs="Calibri"/>
          <w:sz w:val="24"/>
          <w:szCs w:val="24"/>
          <w:lang w:val="es-MX"/>
        </w:rPr>
        <w:t xml:space="preserve"> </w:t>
      </w:r>
      <w:r w:rsidRPr="00A6722E">
        <w:rPr>
          <w:rFonts w:ascii="Arial Narrow" w:hAnsi="Arial Narrow"/>
          <w:b/>
          <w:sz w:val="24"/>
        </w:rPr>
        <w:t xml:space="preserve">Arquitecto Rodolfo Alberto Zúñiga </w:t>
      </w:r>
      <w:proofErr w:type="spellStart"/>
      <w:r w:rsidRPr="00A6722E">
        <w:rPr>
          <w:rFonts w:ascii="Arial Narrow" w:hAnsi="Arial Narrow"/>
          <w:b/>
          <w:sz w:val="24"/>
        </w:rPr>
        <w:t>Yan</w:t>
      </w:r>
      <w:proofErr w:type="spellEnd"/>
      <w:r>
        <w:rPr>
          <w:rFonts w:ascii="Arial Narrow" w:hAnsi="Arial Narrow" w:cs="Arial"/>
          <w:b/>
          <w:bCs/>
          <w:sz w:val="24"/>
          <w:szCs w:val="24"/>
          <w:lang w:val="es-MX"/>
        </w:rPr>
        <w:t>,</w:t>
      </w:r>
      <w:r w:rsidR="00FA3161">
        <w:rPr>
          <w:rFonts w:ascii="Arial Narrow" w:hAnsi="Arial Narrow" w:cs="Arial"/>
          <w:b/>
          <w:bCs/>
          <w:sz w:val="24"/>
          <w:szCs w:val="24"/>
          <w:lang w:val="es-MX"/>
        </w:rPr>
        <w:t xml:space="preserve"> </w:t>
      </w:r>
      <w:r w:rsidRPr="005D6FF6">
        <w:rPr>
          <w:rFonts w:ascii="Arial Narrow" w:hAnsi="Arial Narrow"/>
          <w:sz w:val="24"/>
        </w:rPr>
        <w:t xml:space="preserve">como </w:t>
      </w:r>
      <w:r w:rsidRPr="00A6722E">
        <w:rPr>
          <w:rFonts w:ascii="Arial Narrow" w:hAnsi="Arial Narrow"/>
          <w:b/>
          <w:sz w:val="24"/>
        </w:rPr>
        <w:t>Perito Valuador de Inmobiliaria e Industrial</w:t>
      </w:r>
      <w:r>
        <w:rPr>
          <w:rFonts w:ascii="Arial Narrow" w:hAnsi="Arial Narrow"/>
          <w:sz w:val="24"/>
        </w:rPr>
        <w:t xml:space="preserve">; asimismo, </w:t>
      </w:r>
      <w:r w:rsidRPr="00A33C80">
        <w:rPr>
          <w:rFonts w:ascii="Arial Narrow" w:hAnsi="Arial Narrow"/>
          <w:sz w:val="24"/>
          <w:szCs w:val="24"/>
        </w:rPr>
        <w:t xml:space="preserve">haga del conocimiento de las Salas del Tribunal y de los Juzgados del Estado, mediante atento oficio dicha autorización, </w:t>
      </w:r>
      <w:r>
        <w:rPr>
          <w:rFonts w:ascii="Arial Narrow" w:hAnsi="Arial Narrow"/>
          <w:sz w:val="24"/>
          <w:szCs w:val="24"/>
        </w:rPr>
        <w:t xml:space="preserve">y </w:t>
      </w:r>
      <w:r w:rsidRPr="00A33C80">
        <w:rPr>
          <w:rFonts w:ascii="Arial Narrow" w:hAnsi="Arial Narrow"/>
          <w:sz w:val="24"/>
          <w:szCs w:val="24"/>
        </w:rPr>
        <w:t>proceda a su publicación en el Periódico Oficial del Estado.</w:t>
      </w:r>
      <w:r>
        <w:rPr>
          <w:rFonts w:ascii="Arial Narrow" w:hAnsi="Arial Narrow"/>
          <w:sz w:val="24"/>
          <w:szCs w:val="24"/>
        </w:rPr>
        <w:t xml:space="preserve"> De igual forma, comuníquese a la Secretaria General de Acuerdos para los fines correspondientes</w:t>
      </w:r>
      <w:r w:rsidR="00FA3161">
        <w:rPr>
          <w:rFonts w:ascii="Arial" w:hAnsi="Arial" w:cs="Arial"/>
        </w:rPr>
        <w:t>…”----------------------------------------</w:t>
      </w:r>
    </w:p>
    <w:p w:rsidR="004E3F88" w:rsidRPr="00260B77" w:rsidRDefault="004E3F88" w:rsidP="00E433A4">
      <w:pPr>
        <w:pStyle w:val="Sinespaciado"/>
        <w:spacing w:line="360" w:lineRule="auto"/>
        <w:ind w:left="851" w:right="564" w:firstLine="709"/>
        <w:jc w:val="both"/>
        <w:rPr>
          <w:rFonts w:ascii="Arial" w:hAnsi="Arial" w:cs="Arial"/>
          <w:b/>
          <w:sz w:val="24"/>
          <w:szCs w:val="24"/>
        </w:rPr>
      </w:pPr>
    </w:p>
    <w:p w:rsidR="00611958" w:rsidRPr="00CF6293" w:rsidRDefault="00767DCE" w:rsidP="00A648E2">
      <w:pPr>
        <w:ind w:left="284"/>
        <w:jc w:val="both"/>
        <w:rPr>
          <w:rFonts w:ascii="Arial" w:hAnsi="Arial" w:cs="Arial"/>
          <w:bCs/>
          <w:sz w:val="24"/>
          <w:szCs w:val="24"/>
        </w:rPr>
      </w:pPr>
      <w:r w:rsidRPr="00260B77">
        <w:rPr>
          <w:rFonts w:ascii="Arial" w:hAnsi="Arial" w:cs="Arial"/>
          <w:bCs/>
          <w:sz w:val="24"/>
          <w:szCs w:val="24"/>
        </w:rPr>
        <w:t>Así mismo</w:t>
      </w:r>
      <w:r w:rsidR="00A648E2" w:rsidRPr="00260B77">
        <w:rPr>
          <w:rFonts w:ascii="Arial" w:hAnsi="Arial" w:cs="Arial"/>
          <w:bCs/>
          <w:sz w:val="24"/>
          <w:szCs w:val="24"/>
        </w:rPr>
        <w:t>,</w:t>
      </w:r>
      <w:r w:rsidRPr="00260B77">
        <w:rPr>
          <w:rFonts w:ascii="Arial" w:hAnsi="Arial" w:cs="Arial"/>
          <w:bCs/>
          <w:sz w:val="24"/>
          <w:szCs w:val="24"/>
        </w:rPr>
        <w:t xml:space="preserve"> se comunica que el domicilio</w:t>
      </w:r>
      <w:r w:rsidR="00FA3161">
        <w:rPr>
          <w:rFonts w:ascii="Arial" w:hAnsi="Arial" w:cs="Arial"/>
          <w:bCs/>
          <w:sz w:val="24"/>
          <w:szCs w:val="24"/>
        </w:rPr>
        <w:t xml:space="preserve"> </w:t>
      </w:r>
      <w:r w:rsidR="00C66888" w:rsidRPr="00260B77">
        <w:rPr>
          <w:rFonts w:ascii="Arial" w:hAnsi="Arial" w:cs="Arial"/>
          <w:bCs/>
          <w:sz w:val="24"/>
          <w:szCs w:val="24"/>
        </w:rPr>
        <w:t>de</w:t>
      </w:r>
      <w:r w:rsidR="00E43654" w:rsidRPr="00260B77">
        <w:rPr>
          <w:rFonts w:ascii="Arial" w:hAnsi="Arial" w:cs="Arial"/>
          <w:bCs/>
          <w:sz w:val="24"/>
          <w:szCs w:val="24"/>
        </w:rPr>
        <w:t xml:space="preserve">l </w:t>
      </w:r>
      <w:r w:rsidR="00E433A4" w:rsidRPr="00FA2C7C">
        <w:rPr>
          <w:rFonts w:ascii="Arial" w:hAnsi="Arial" w:cs="Arial"/>
          <w:bCs/>
          <w:sz w:val="24"/>
          <w:szCs w:val="24"/>
        </w:rPr>
        <w:t>ciudadano</w:t>
      </w:r>
      <w:r w:rsidR="00E433A4" w:rsidRPr="00260B77">
        <w:rPr>
          <w:rFonts w:ascii="Arial" w:hAnsi="Arial" w:cs="Arial"/>
          <w:b/>
          <w:bCs/>
          <w:sz w:val="24"/>
          <w:szCs w:val="24"/>
        </w:rPr>
        <w:t xml:space="preserve"> </w:t>
      </w:r>
      <w:r w:rsidR="00FA3161">
        <w:rPr>
          <w:rFonts w:ascii="Arial" w:hAnsi="Arial" w:cs="Arial"/>
          <w:b/>
          <w:bCs/>
          <w:sz w:val="24"/>
          <w:szCs w:val="24"/>
        </w:rPr>
        <w:t xml:space="preserve">Arquitecto Rodolfo Alberto Zúñiga </w:t>
      </w:r>
      <w:proofErr w:type="spellStart"/>
      <w:r w:rsidR="00FA3161">
        <w:rPr>
          <w:rFonts w:ascii="Arial" w:hAnsi="Arial" w:cs="Arial"/>
          <w:b/>
          <w:bCs/>
          <w:sz w:val="24"/>
          <w:szCs w:val="24"/>
        </w:rPr>
        <w:t>Yan</w:t>
      </w:r>
      <w:proofErr w:type="spellEnd"/>
      <w:r w:rsidR="00CF6293" w:rsidRPr="00260B77">
        <w:rPr>
          <w:rFonts w:ascii="Arial" w:hAnsi="Arial" w:cs="Arial"/>
          <w:sz w:val="24"/>
          <w:szCs w:val="24"/>
          <w:lang w:val="es-MX"/>
        </w:rPr>
        <w:t>, se</w:t>
      </w:r>
      <w:r w:rsidR="00CF6293">
        <w:rPr>
          <w:rFonts w:ascii="Arial" w:hAnsi="Arial" w:cs="Arial"/>
          <w:sz w:val="24"/>
          <w:szCs w:val="24"/>
          <w:lang w:val="es-MX"/>
        </w:rPr>
        <w:t xml:space="preserve"> encuentra</w:t>
      </w:r>
      <w:r w:rsidR="00FA3161">
        <w:rPr>
          <w:rFonts w:ascii="Arial" w:hAnsi="Arial" w:cs="Arial"/>
          <w:sz w:val="24"/>
          <w:szCs w:val="24"/>
          <w:lang w:val="es-MX"/>
        </w:rPr>
        <w:t xml:space="preserve"> </w:t>
      </w:r>
      <w:r w:rsidR="00CF6293" w:rsidRPr="00E433A4">
        <w:rPr>
          <w:rFonts w:ascii="Arial" w:hAnsi="Arial" w:cs="Arial"/>
          <w:sz w:val="24"/>
          <w:szCs w:val="24"/>
          <w:lang w:val="es-MX"/>
        </w:rPr>
        <w:t xml:space="preserve">ubicado </w:t>
      </w:r>
      <w:r w:rsidR="00E433A4" w:rsidRPr="00E433A4">
        <w:rPr>
          <w:rFonts w:ascii="Arial" w:hAnsi="Arial" w:cs="Arial"/>
          <w:sz w:val="24"/>
          <w:szCs w:val="24"/>
          <w:lang w:val="es-MX"/>
        </w:rPr>
        <w:t xml:space="preserve">en la </w:t>
      </w:r>
      <w:r w:rsidR="00FA3161">
        <w:rPr>
          <w:rFonts w:ascii="Arial" w:hAnsi="Arial" w:cs="Arial"/>
          <w:sz w:val="24"/>
          <w:szCs w:val="24"/>
        </w:rPr>
        <w:t xml:space="preserve">calle 57 número 1, interior 15, planta alta, colonia centro, código postal 24000, de la ciudad de San Francisco de Campeche, Teléfono: 981-129-35-07, Correo Electrónico: </w:t>
      </w:r>
      <w:hyperlink r:id="rId8" w:history="1">
        <w:r w:rsidR="00FA3161" w:rsidRPr="004261F2">
          <w:rPr>
            <w:rStyle w:val="Hipervnculo"/>
            <w:rFonts w:ascii="Arial" w:hAnsi="Arial" w:cs="Arial"/>
            <w:sz w:val="24"/>
            <w:szCs w:val="24"/>
          </w:rPr>
          <w:t>arq_zyra@hotmail.com.</w:t>
        </w:r>
      </w:hyperlink>
      <w:r w:rsidR="00FA3161">
        <w:rPr>
          <w:rFonts w:ascii="Arial" w:hAnsi="Arial" w:cs="Arial"/>
          <w:sz w:val="24"/>
          <w:szCs w:val="24"/>
        </w:rPr>
        <w:t xml:space="preserve"> </w:t>
      </w:r>
      <w:r w:rsidR="00E43654" w:rsidRPr="00CF6293">
        <w:rPr>
          <w:rFonts w:ascii="Arial" w:hAnsi="Arial" w:cs="Arial"/>
          <w:bCs/>
          <w:sz w:val="24"/>
          <w:szCs w:val="24"/>
        </w:rPr>
        <w:t>-----</w:t>
      </w:r>
      <w:r w:rsidR="00FA3161">
        <w:rPr>
          <w:rFonts w:ascii="Arial" w:hAnsi="Arial" w:cs="Arial"/>
          <w:bCs/>
          <w:sz w:val="24"/>
          <w:szCs w:val="24"/>
        </w:rPr>
        <w:t>----------------</w:t>
      </w:r>
    </w:p>
    <w:p w:rsidR="00767DCE" w:rsidRPr="00A006A8" w:rsidRDefault="00767DCE" w:rsidP="00A648E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E43654">
        <w:rPr>
          <w:rFonts w:ascii="Arial" w:hAnsi="Arial" w:cs="Arial"/>
          <w:b/>
          <w:bCs/>
          <w:sz w:val="24"/>
          <w:szCs w:val="24"/>
        </w:rPr>
        <w:t>6</w:t>
      </w:r>
      <w:r w:rsidR="00FA3161">
        <w:rPr>
          <w:rFonts w:ascii="Arial" w:hAnsi="Arial" w:cs="Arial"/>
          <w:b/>
          <w:bCs/>
          <w:sz w:val="24"/>
          <w:szCs w:val="24"/>
        </w:rPr>
        <w:t>7</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FA3161">
        <w:rPr>
          <w:rFonts w:ascii="Arial" w:hAnsi="Arial" w:cs="Arial"/>
          <w:b/>
          <w:bCs/>
          <w:sz w:val="24"/>
          <w:szCs w:val="24"/>
        </w:rPr>
        <w:t>20</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FA3161">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San Francisco de Campeche, Campeche, a</w:t>
      </w:r>
      <w:r w:rsidR="00260B77">
        <w:rPr>
          <w:rFonts w:ascii="Arial" w:hAnsi="Arial" w:cs="Arial"/>
          <w:bCs/>
          <w:sz w:val="24"/>
          <w:szCs w:val="24"/>
          <w:lang w:val="es-MX"/>
        </w:rPr>
        <w:t xml:space="preserve"> </w:t>
      </w:r>
      <w:r w:rsidR="009F7355">
        <w:rPr>
          <w:rFonts w:ascii="Arial" w:hAnsi="Arial" w:cs="Arial"/>
          <w:bCs/>
          <w:sz w:val="24"/>
          <w:szCs w:val="24"/>
          <w:lang w:val="es-MX"/>
        </w:rPr>
        <w:t>07</w:t>
      </w:r>
      <w:r w:rsidR="00FA3161">
        <w:rPr>
          <w:rFonts w:ascii="Arial" w:hAnsi="Arial" w:cs="Arial"/>
          <w:bCs/>
          <w:sz w:val="24"/>
          <w:szCs w:val="24"/>
          <w:lang w:val="es-MX"/>
        </w:rPr>
        <w:t xml:space="preserve"> de mayo de</w:t>
      </w:r>
      <w:r w:rsidRPr="00A006A8">
        <w:rPr>
          <w:rFonts w:ascii="Arial" w:hAnsi="Arial" w:cs="Arial"/>
          <w:bCs/>
          <w:sz w:val="24"/>
          <w:szCs w:val="24"/>
          <w:lang w:val="es-MX"/>
        </w:rPr>
        <w:t xml:space="preserve"> </w:t>
      </w:r>
      <w:r w:rsidR="00D07B17" w:rsidRPr="00A006A8">
        <w:rPr>
          <w:rFonts w:ascii="Arial" w:hAnsi="Arial" w:cs="Arial"/>
          <w:bCs/>
          <w:sz w:val="24"/>
          <w:szCs w:val="24"/>
          <w:lang w:val="es-MX"/>
        </w:rPr>
        <w:t>202</w:t>
      </w:r>
      <w:r w:rsidR="00A95356">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FA3161" w:rsidRDefault="00FA3161" w:rsidP="00421CA6">
      <w:pPr>
        <w:tabs>
          <w:tab w:val="left" w:pos="1290"/>
        </w:tabs>
        <w:spacing w:after="0" w:line="240" w:lineRule="auto"/>
        <w:jc w:val="both"/>
        <w:rPr>
          <w:rFonts w:ascii="Arial" w:hAnsi="Arial" w:cs="Arial"/>
          <w:sz w:val="16"/>
          <w:szCs w:val="12"/>
          <w:lang w:val="es-MX"/>
        </w:rPr>
      </w:pPr>
    </w:p>
    <w:p w:rsidR="00A648E2" w:rsidRDefault="00A648E2" w:rsidP="00260B77">
      <w:pPr>
        <w:tabs>
          <w:tab w:val="left" w:pos="1290"/>
        </w:tabs>
        <w:spacing w:after="0" w:line="240" w:lineRule="auto"/>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767DCE"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E43654">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6C28F3">
      <w:headerReference w:type="default" r:id="rId9"/>
      <w:footerReference w:type="default" r:id="rId10"/>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F653BC"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F6293" w:rsidRDefault="0090761D" w:rsidP="00CF6293">
                  <w:pPr>
                    <w:spacing w:after="0" w:line="240" w:lineRule="auto"/>
                    <w:ind w:right="612"/>
                    <w:jc w:val="center"/>
                    <w:rPr>
                      <w:rFonts w:ascii="Arial" w:hAnsi="Arial" w:cs="Arial"/>
                      <w:i/>
                      <w:sz w:val="16"/>
                      <w:szCs w:val="16"/>
                    </w:rPr>
                  </w:pPr>
                  <w:r>
                    <w:rPr>
                      <w:rFonts w:ascii="Arial" w:hAnsi="Arial" w:cs="Arial"/>
                      <w:i/>
                      <w:sz w:val="16"/>
                      <w:szCs w:val="16"/>
                    </w:rPr>
                    <w:t>“</w:t>
                  </w:r>
                  <w:r w:rsidR="00CF6293">
                    <w:rPr>
                      <w:rFonts w:ascii="Arial" w:hAnsi="Arial" w:cs="Arial"/>
                      <w:i/>
                      <w:sz w:val="16"/>
                      <w:szCs w:val="16"/>
                    </w:rPr>
                    <w:t>Garantizar los derechos humanos de la niñez es labor</w:t>
                  </w:r>
                </w:p>
                <w:p w:rsidR="0090761D" w:rsidRPr="00262B39" w:rsidRDefault="00CF6293" w:rsidP="00CF6293">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0B77"/>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27748"/>
    <w:rsid w:val="00530D55"/>
    <w:rsid w:val="00531335"/>
    <w:rsid w:val="00535870"/>
    <w:rsid w:val="0053659F"/>
    <w:rsid w:val="00537B68"/>
    <w:rsid w:val="00541EFC"/>
    <w:rsid w:val="00542626"/>
    <w:rsid w:val="00545E33"/>
    <w:rsid w:val="00550862"/>
    <w:rsid w:val="00550D43"/>
    <w:rsid w:val="0055364B"/>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28F3"/>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5657"/>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9F7355"/>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1E0B"/>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95356"/>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3D0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49E"/>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4DC"/>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E53DA"/>
    <w:rsid w:val="00CF2423"/>
    <w:rsid w:val="00CF5134"/>
    <w:rsid w:val="00CF5C25"/>
    <w:rsid w:val="00CF6293"/>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029B"/>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33A4"/>
    <w:rsid w:val="00E43654"/>
    <w:rsid w:val="00E457F9"/>
    <w:rsid w:val="00E46709"/>
    <w:rsid w:val="00E47CDA"/>
    <w:rsid w:val="00E50598"/>
    <w:rsid w:val="00E63B64"/>
    <w:rsid w:val="00E70D78"/>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6778"/>
    <w:rsid w:val="00ED737C"/>
    <w:rsid w:val="00EE1705"/>
    <w:rsid w:val="00EE54B4"/>
    <w:rsid w:val="00EE5F2A"/>
    <w:rsid w:val="00EE7819"/>
    <w:rsid w:val="00EE7936"/>
    <w:rsid w:val="00EF43A2"/>
    <w:rsid w:val="00EF45AC"/>
    <w:rsid w:val="00F01781"/>
    <w:rsid w:val="00F039DA"/>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53BC"/>
    <w:rsid w:val="00F66176"/>
    <w:rsid w:val="00F74948"/>
    <w:rsid w:val="00F756B4"/>
    <w:rsid w:val="00F7629B"/>
    <w:rsid w:val="00F818AD"/>
    <w:rsid w:val="00F81A1B"/>
    <w:rsid w:val="00F84868"/>
    <w:rsid w:val="00F857D7"/>
    <w:rsid w:val="00F90147"/>
    <w:rsid w:val="00F9126F"/>
    <w:rsid w:val="00FA0DBF"/>
    <w:rsid w:val="00FA2C7C"/>
    <w:rsid w:val="00FA3161"/>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_zyra@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4B42-1A8B-48D9-94AD-38DA4ECB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90</cp:revision>
  <cp:lastPrinted>2021-03-10T23:56:00Z</cp:lastPrinted>
  <dcterms:created xsi:type="dcterms:W3CDTF">2018-10-05T23:08:00Z</dcterms:created>
  <dcterms:modified xsi:type="dcterms:W3CDTF">2021-05-10T14:02:00Z</dcterms:modified>
</cp:coreProperties>
</file>